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4A" w:rsidRDefault="00C2124A">
      <w:r>
        <w:t>IIIrd PAY COMMISSION REPORT, VOL.I, PART III, PAGE 133</w:t>
      </w:r>
    </w:p>
    <w:p w:rsidR="00C2124A" w:rsidRPr="0055783B" w:rsidRDefault="00C2124A">
      <w:pPr>
        <w:rPr>
          <w:b/>
        </w:rPr>
      </w:pPr>
      <w:r>
        <w:t xml:space="preserve"> "10</w:t>
      </w:r>
      <w:r w:rsidRPr="0055783B">
        <w:rPr>
          <w:b/>
        </w:rPr>
        <w:t>....... We would however, suggest that some weightage should be accorded for the service rendered in class II, at least in those class I Services where promotion from Class II is, for all practical purposes, to the senior scale of Class I. We would however, leave the extent of the weightage and the conditions under which it is to be given to be decided by the individual Departments."</w:t>
      </w:r>
    </w:p>
    <w:p w:rsidR="00C2124A" w:rsidRDefault="00C2124A" w:rsidP="00C2124A"/>
    <w:p w:rsidR="00C2124A" w:rsidRDefault="00C2124A" w:rsidP="00C2124A">
      <w:r>
        <w:t xml:space="preserve">The subject was discussed on </w:t>
      </w:r>
      <w:r w:rsidRPr="0055783B">
        <w:rPr>
          <w:b/>
        </w:rPr>
        <w:t>17th May 1943, and 31st July 1943</w:t>
      </w:r>
      <w:r>
        <w:t>. Though there was agreement on the abolition of 'Lower Gazetted Service', yet there was disagreement on the percentage of recruitment in U.K. and quota for different Communities specially the Muslims.</w:t>
      </w:r>
    </w:p>
    <w:p w:rsidR="00C2124A" w:rsidRDefault="00C2124A" w:rsidP="00C2124A">
      <w:r>
        <w:t xml:space="preserve"> “The Government, however, maintained that after careful and detailed investigation, has decided –</w:t>
      </w:r>
    </w:p>
    <w:p w:rsidR="00C2124A" w:rsidRPr="0055783B" w:rsidRDefault="00C2124A" w:rsidP="00C2124A">
      <w:pPr>
        <w:pStyle w:val="ListParagraph"/>
        <w:numPr>
          <w:ilvl w:val="0"/>
          <w:numId w:val="1"/>
        </w:numPr>
        <w:rPr>
          <w:b/>
        </w:rPr>
      </w:pPr>
      <w:r w:rsidRPr="0055783B">
        <w:rPr>
          <w:b/>
        </w:rPr>
        <w:t>To abolish the 'Lower Gazetted Service' except in the Accounts Department and</w:t>
      </w:r>
    </w:p>
    <w:p w:rsidR="00C2124A" w:rsidRPr="0055783B" w:rsidRDefault="00C2124A" w:rsidP="00C2124A">
      <w:pPr>
        <w:pStyle w:val="ListParagraph"/>
        <w:numPr>
          <w:ilvl w:val="0"/>
          <w:numId w:val="1"/>
        </w:numPr>
        <w:rPr>
          <w:b/>
        </w:rPr>
      </w:pPr>
      <w:r w:rsidRPr="0055783B">
        <w:rPr>
          <w:b/>
        </w:rPr>
        <w:t xml:space="preserve"> To provide for the advancement on promotion of selected subordinate to the gazetted rank of superior service by reserving 35%of the Assistant officers posts in all departments for them".</w:t>
      </w:r>
    </w:p>
    <w:p w:rsidR="00C2124A" w:rsidRDefault="00C2124A" w:rsidP="00C2124A">
      <w:pPr>
        <w:ind w:left="30"/>
      </w:pPr>
      <w:r>
        <w:t xml:space="preserve"> 6 “A majority of the members of the standing Finance Committee, however, recommended the abolition of the lower gazetted service being postponed until the end of the war." (Reference Minutes of Standing Committee17th May 1943, 31.07.1943).</w:t>
      </w:r>
    </w:p>
    <w:p w:rsidR="00C2124A" w:rsidRDefault="00C2124A" w:rsidP="00C2124A"/>
    <w:p w:rsidR="00C2124A" w:rsidRDefault="00C2124A" w:rsidP="00C2124A">
      <w:r>
        <w:t>That in Feb. 1944, in the course of the Budget speech, the Hon'ble War&amp; Transport Member of the Central Legislative Assembly announced that :-</w:t>
      </w:r>
    </w:p>
    <w:p w:rsidR="00C2124A" w:rsidRPr="0055783B" w:rsidRDefault="00C2124A" w:rsidP="00C2124A">
      <w:pPr>
        <w:rPr>
          <w:b/>
        </w:rPr>
      </w:pPr>
      <w:r>
        <w:t xml:space="preserve"> </w:t>
      </w:r>
      <w:r w:rsidRPr="0055783B">
        <w:rPr>
          <w:b/>
        </w:rPr>
        <w:t>"During the year, the governments have had under discussion with the Standing Finance Committee the question of abolition of the lower gazetted service. Government does not accept as valid the reasons advanced by the majority of the Committee against the step and propose to carry the measure through, at the appropriate time."</w:t>
      </w:r>
    </w:p>
    <w:p w:rsidR="00C2124A" w:rsidRDefault="00C2124A" w:rsidP="00C2124A"/>
    <w:p w:rsidR="00C2124A" w:rsidRDefault="00C2124A" w:rsidP="00C2124A">
      <w:r>
        <w:t>The Railway Board in its memorandum prepared for the meeting of the Standing Finance Committee held on 17th &amp; 18th July 1946 placed the final proposal. The final proposal of the Govt. was as under:-</w:t>
      </w:r>
    </w:p>
    <w:p w:rsidR="0055783B" w:rsidRPr="0055783B" w:rsidRDefault="00C2124A" w:rsidP="0055783B">
      <w:pPr>
        <w:pStyle w:val="ListParagraph"/>
        <w:numPr>
          <w:ilvl w:val="0"/>
          <w:numId w:val="2"/>
        </w:numPr>
        <w:rPr>
          <w:b/>
        </w:rPr>
      </w:pPr>
      <w:r w:rsidRPr="0055783B">
        <w:rPr>
          <w:b/>
        </w:rPr>
        <w:t>The Committee recommended to refer the proposal to the High power committee and to stop further recruitment in U.K."</w:t>
      </w:r>
      <w:r w:rsidR="0055783B" w:rsidRPr="0055783B">
        <w:rPr>
          <w:b/>
        </w:rPr>
        <w:t xml:space="preserve"> </w:t>
      </w:r>
    </w:p>
    <w:p w:rsidR="0055783B" w:rsidRPr="0055783B" w:rsidRDefault="0055783B" w:rsidP="0055783B">
      <w:pPr>
        <w:pStyle w:val="ListParagraph"/>
        <w:numPr>
          <w:ilvl w:val="0"/>
          <w:numId w:val="2"/>
        </w:numPr>
        <w:rPr>
          <w:b/>
        </w:rPr>
      </w:pPr>
      <w:r w:rsidRPr="0055783B">
        <w:rPr>
          <w:b/>
        </w:rPr>
        <w:t>" The lower gazetted service shall be abolished and all the present confirmed lower gazetted service officers who are considered suitable shall be promoted to the Superior Services placing them junior to all the confirmed officers already in the later service.</w:t>
      </w:r>
    </w:p>
    <w:p w:rsidR="0055783B" w:rsidRPr="0055783B" w:rsidRDefault="0055783B" w:rsidP="0055783B">
      <w:pPr>
        <w:pStyle w:val="ListParagraph"/>
        <w:ind w:left="750"/>
        <w:rPr>
          <w:b/>
        </w:rPr>
      </w:pPr>
    </w:p>
    <w:p w:rsidR="0055783B" w:rsidRPr="0055783B" w:rsidRDefault="0055783B" w:rsidP="0055783B">
      <w:pPr>
        <w:pStyle w:val="ListParagraph"/>
        <w:numPr>
          <w:ilvl w:val="0"/>
          <w:numId w:val="2"/>
        </w:numPr>
        <w:rPr>
          <w:b/>
        </w:rPr>
      </w:pPr>
      <w:r w:rsidRPr="0055783B">
        <w:rPr>
          <w:b/>
        </w:rPr>
        <w:lastRenderedPageBreak/>
        <w:t xml:space="preserve"> The promotion of subordinates shall be so arranged in future that the total number in the junior scale never exceeds 35% of the total strength of that cadre.</w:t>
      </w:r>
    </w:p>
    <w:p w:rsidR="0055783B" w:rsidRPr="0055783B" w:rsidRDefault="0055783B" w:rsidP="0055783B">
      <w:pPr>
        <w:pStyle w:val="ListParagraph"/>
        <w:rPr>
          <w:b/>
        </w:rPr>
      </w:pPr>
    </w:p>
    <w:p w:rsidR="0055783B" w:rsidRPr="0055783B" w:rsidRDefault="0055783B" w:rsidP="0055783B">
      <w:pPr>
        <w:pStyle w:val="ListParagraph"/>
        <w:ind w:left="750"/>
        <w:rPr>
          <w:b/>
        </w:rPr>
      </w:pPr>
    </w:p>
    <w:p w:rsidR="0055783B" w:rsidRPr="0055783B" w:rsidRDefault="0055783B" w:rsidP="0055783B">
      <w:pPr>
        <w:pStyle w:val="ListParagraph"/>
        <w:numPr>
          <w:ilvl w:val="0"/>
          <w:numId w:val="2"/>
        </w:numPr>
        <w:rPr>
          <w:b/>
        </w:rPr>
      </w:pPr>
      <w:r w:rsidRPr="0055783B">
        <w:rPr>
          <w:b/>
        </w:rPr>
        <w:t xml:space="preserve"> The increase in cadre due to abolition of the lower gazetted service shall not cause any increase in the number of vacancies to be filled by recruitment from U.K. 7 iv. Persons of non-Asiatic domicile now in the lower gazetted service, who will be promoted to the superior services en-bloc on its abolition, shall count against vacancies which would have been filled by recruitment in the U.K, if such recruitment had not been suspended during the war.</w:t>
      </w:r>
    </w:p>
    <w:p w:rsidR="0055783B" w:rsidRPr="0055783B" w:rsidRDefault="0055783B" w:rsidP="0055783B">
      <w:pPr>
        <w:pStyle w:val="ListParagraph"/>
        <w:ind w:left="750"/>
        <w:rPr>
          <w:b/>
        </w:rPr>
      </w:pPr>
    </w:p>
    <w:p w:rsidR="0055783B" w:rsidRPr="0055783B" w:rsidRDefault="0055783B" w:rsidP="0055783B">
      <w:pPr>
        <w:pStyle w:val="ListParagraph"/>
        <w:numPr>
          <w:ilvl w:val="0"/>
          <w:numId w:val="2"/>
        </w:numPr>
        <w:rPr>
          <w:b/>
        </w:rPr>
      </w:pPr>
      <w:r w:rsidRPr="0055783B">
        <w:rPr>
          <w:b/>
        </w:rPr>
        <w:t xml:space="preserve">. Provision for the change will be made in the budget for 1947-48 and the abolition will be made effective from 1st April 1947. </w:t>
      </w:r>
    </w:p>
    <w:p w:rsidR="0055783B" w:rsidRDefault="0055783B" w:rsidP="0055783B"/>
    <w:p w:rsidR="0055783B" w:rsidRDefault="0055783B" w:rsidP="0055783B">
      <w:pPr>
        <w:pStyle w:val="Footer"/>
      </w:pPr>
      <w:r>
        <w:t>ANSWER TO PARLIAMENT UNSTARRED QUESTION NO. 7567 DATED 28.04.1989 IN LOK SABHA</w:t>
      </w:r>
    </w:p>
    <w:p w:rsidR="0055783B" w:rsidRDefault="0055783B" w:rsidP="0055783B">
      <w:pPr>
        <w:pStyle w:val="Footer"/>
      </w:pPr>
    </w:p>
    <w:p w:rsidR="0055783B" w:rsidRPr="0055783B" w:rsidRDefault="0055783B" w:rsidP="0055783B">
      <w:pPr>
        <w:pStyle w:val="Footer"/>
        <w:rPr>
          <w:b/>
        </w:rPr>
      </w:pPr>
      <w:r w:rsidRPr="0055783B">
        <w:rPr>
          <w:b/>
        </w:rPr>
        <w:t xml:space="preserve"> a) In Civil Engg, Mech. Engg., Traffic, Electrical, S &amp; T, Stores, Accounts and Personnel Deptts of Railways, Junior scale posts and Gp. 'B' posts are 24 operated. Interchangeably and therefore, it is not possible to segregate Junior Scale posts from Gp. 'B' posts in these Deptts........."</w:t>
      </w:r>
    </w:p>
    <w:p w:rsidR="00095646" w:rsidRPr="0055783B" w:rsidRDefault="00095646" w:rsidP="00095646">
      <w:pPr>
        <w:rPr>
          <w:b/>
        </w:rPr>
      </w:pPr>
    </w:p>
    <w:p w:rsidR="0055783B" w:rsidRDefault="0055783B" w:rsidP="00095646"/>
    <w:p w:rsidR="00095646" w:rsidRDefault="00095646" w:rsidP="00095646"/>
    <w:p w:rsidR="00095646" w:rsidRDefault="00095646" w:rsidP="00095646">
      <w:r>
        <w:t>Ist PAYCOMMISSIONREPORT (PART II) PARA29 (Contd.)</w:t>
      </w:r>
    </w:p>
    <w:p w:rsidR="00095646" w:rsidRDefault="00095646" w:rsidP="00095646">
      <w:r>
        <w:t xml:space="preserve"> "GENERAL CONSIDERATION AND RECOMMENDATIONS” </w:t>
      </w:r>
    </w:p>
    <w:p w:rsidR="00095646" w:rsidRPr="0055783B" w:rsidRDefault="00095646" w:rsidP="00095646">
      <w:pPr>
        <w:rPr>
          <w:b/>
        </w:rPr>
      </w:pPr>
      <w:r w:rsidRPr="0055783B">
        <w:rPr>
          <w:b/>
        </w:rPr>
        <w:t xml:space="preserve">“Some members of the commission, however, feel that so long as the duties performed by officers are the same or of a corresponding character, it would be difficult to justify the retention of the existing distinction which they are inclined to think is merely a legacy of the past and a reflection of the distinction which existed previous to the Indianisation of the Services. They are impressed with the fact that the quality of the recruits now entering the Class-II Service is often quite as high as those of persons joining Class-I. ……….Even as regards those promoted from the subordinate services, it should be mentioned that a result of the rapid growth of higher education during the past 30 years, the subordinate services now contain a good proportion of highly qualified young men ........." </w:t>
      </w:r>
    </w:p>
    <w:p w:rsidR="00095646" w:rsidRPr="0055783B" w:rsidRDefault="00095646" w:rsidP="00095646">
      <w:pPr>
        <w:rPr>
          <w:b/>
        </w:rPr>
      </w:pPr>
      <w:r w:rsidRPr="0055783B">
        <w:rPr>
          <w:b/>
        </w:rPr>
        <w:t>"..............Further in as much as the proportion of gazetted posts in Class I, open for promotion to present gazetted Class II officers will in any case have to be increased in future, the share available to deserving older men in subordinate services ( the chances of whose promotion to higher posts in Class I would normally be little on account of their age and, incidentally, whose promotion to class I would not consequently affect the quality of Class I) need not necessarily suffer .........</w:t>
      </w:r>
    </w:p>
    <w:p w:rsidR="00095646" w:rsidRDefault="00095646" w:rsidP="00095646"/>
    <w:p w:rsidR="00095646" w:rsidRPr="0055783B" w:rsidRDefault="00095646" w:rsidP="00095646">
      <w:pPr>
        <w:rPr>
          <w:b/>
        </w:rPr>
      </w:pPr>
      <w:r w:rsidRPr="0055783B">
        <w:rPr>
          <w:b/>
        </w:rPr>
        <w:t xml:space="preserve">. ".........The anomalous position in the several departments as explained in the foregoing paragraphs is also a source of much grievance, and in the interests of a contented public service, some UNIFORMITY IS NECESSARY in the matter. These members would, therefore, suggest that all posts on the cadre of Class II Services where the duties are indistinguishable from those discharged by members of Class I Services should be merged in the junior scale of Class I. And, unless there is any insuperable objection..........." </w:t>
      </w:r>
    </w:p>
    <w:p w:rsidR="00053373" w:rsidRPr="0055783B" w:rsidRDefault="00095646" w:rsidP="00095646">
      <w:pPr>
        <w:rPr>
          <w:b/>
        </w:rPr>
      </w:pPr>
      <w:r w:rsidRPr="0055783B">
        <w:rPr>
          <w:b/>
        </w:rPr>
        <w:t>"........ The inclination of the majority of members, however, was that it was desirable to retain the two classes; but the departments where the differentiation between the two classes was not necessary or possible, either 10 because of the mode of recruitment or because of the difficulty of distinguishing between the importance and responsibility of the duties respectively performed by Class I and Class II officers, the two fold classification may be dispensed with and the two groups treated as one gazetted service."</w:t>
      </w:r>
    </w:p>
    <w:p w:rsidR="00053373" w:rsidRDefault="00053373" w:rsidP="00053373"/>
    <w:p w:rsidR="00053373" w:rsidRDefault="00053373" w:rsidP="00053373">
      <w:r>
        <w:t>IIIrd PAY COMMISSION REPORT, VOL.I, PART III, CHAPTER 13, PAGE 133</w:t>
      </w:r>
    </w:p>
    <w:p w:rsidR="00053373" w:rsidRPr="0055783B" w:rsidRDefault="00053373" w:rsidP="00053373">
      <w:pPr>
        <w:rPr>
          <w:b/>
        </w:rPr>
      </w:pPr>
      <w:r>
        <w:t xml:space="preserve"> "</w:t>
      </w:r>
      <w:r w:rsidRPr="0055783B">
        <w:rPr>
          <w:b/>
        </w:rPr>
        <w:t>9. We have, therefore, come to the conclusion that the distinction made at present between the class II and the junior class I grades is justified, and that it is not 8 repugnant to any particular principle. The Class II cadre should, therefore, continue as separate entity."</w:t>
      </w:r>
    </w:p>
    <w:p w:rsidR="00053373" w:rsidRPr="0055783B" w:rsidRDefault="00053373" w:rsidP="00053373">
      <w:pPr>
        <w:rPr>
          <w:b/>
        </w:rPr>
      </w:pPr>
      <w:r w:rsidRPr="0055783B">
        <w:rPr>
          <w:b/>
        </w:rPr>
        <w:t xml:space="preserve"> IIIrd PAY COMMISSION REPORT, VOL.I, PART III, PAGE 133 </w:t>
      </w:r>
    </w:p>
    <w:p w:rsidR="00BA15B7" w:rsidRPr="0055783B" w:rsidRDefault="00053373" w:rsidP="00053373">
      <w:pPr>
        <w:rPr>
          <w:b/>
        </w:rPr>
      </w:pPr>
      <w:r w:rsidRPr="0055783B">
        <w:rPr>
          <w:b/>
        </w:rPr>
        <w:t>"10....... We would however, suggest that some weightage should be accorded for the service rendered in class II, at least in those class I Services where promotion from Class II is, for all practical purposes, to the senior scale of Class I. We would however, leave the extent of the weightage and the conditions under which it is to be given to be decided by the individual Departments."</w:t>
      </w:r>
    </w:p>
    <w:sectPr w:rsidR="00BA15B7" w:rsidRPr="0055783B" w:rsidSect="00BA15B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0A0" w:rsidRDefault="008830A0" w:rsidP="00053373">
      <w:pPr>
        <w:spacing w:after="0" w:line="240" w:lineRule="auto"/>
      </w:pPr>
      <w:r>
        <w:separator/>
      </w:r>
    </w:p>
  </w:endnote>
  <w:endnote w:type="continuationSeparator" w:id="1">
    <w:p w:rsidR="008830A0" w:rsidRDefault="008830A0" w:rsidP="00053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73" w:rsidRDefault="00053373">
    <w:pPr>
      <w:pStyle w:val="Footer"/>
    </w:pPr>
  </w:p>
  <w:p w:rsidR="00053373" w:rsidRDefault="00053373">
    <w:pPr>
      <w:pStyle w:val="Footer"/>
    </w:pPr>
  </w:p>
  <w:p w:rsidR="00053373" w:rsidRDefault="00053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0A0" w:rsidRDefault="008830A0" w:rsidP="00053373">
      <w:pPr>
        <w:spacing w:after="0" w:line="240" w:lineRule="auto"/>
      </w:pPr>
      <w:r>
        <w:separator/>
      </w:r>
    </w:p>
  </w:footnote>
  <w:footnote w:type="continuationSeparator" w:id="1">
    <w:p w:rsidR="008830A0" w:rsidRDefault="008830A0" w:rsidP="00053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0462"/>
    <w:multiLevelType w:val="hybridMultilevel"/>
    <w:tmpl w:val="78409A34"/>
    <w:lvl w:ilvl="0" w:tplc="F82EC55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7EA84B8B"/>
    <w:multiLevelType w:val="hybridMultilevel"/>
    <w:tmpl w:val="CD1C2AF2"/>
    <w:lvl w:ilvl="0" w:tplc="3A2E8110">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C2124A"/>
    <w:rsid w:val="00053373"/>
    <w:rsid w:val="00095646"/>
    <w:rsid w:val="00434F2E"/>
    <w:rsid w:val="0055783B"/>
    <w:rsid w:val="008830A0"/>
    <w:rsid w:val="008E0830"/>
    <w:rsid w:val="00BA15B7"/>
    <w:rsid w:val="00C21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24A"/>
    <w:pPr>
      <w:ind w:left="720"/>
      <w:contextualSpacing/>
    </w:pPr>
  </w:style>
  <w:style w:type="paragraph" w:styleId="Header">
    <w:name w:val="header"/>
    <w:basedOn w:val="Normal"/>
    <w:link w:val="HeaderChar"/>
    <w:uiPriority w:val="99"/>
    <w:semiHidden/>
    <w:unhideWhenUsed/>
    <w:rsid w:val="00053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3373"/>
  </w:style>
  <w:style w:type="paragraph" w:styleId="Footer">
    <w:name w:val="footer"/>
    <w:basedOn w:val="Normal"/>
    <w:link w:val="FooterChar"/>
    <w:uiPriority w:val="99"/>
    <w:unhideWhenUsed/>
    <w:rsid w:val="0005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2015-03-22T14:12:00Z</dcterms:created>
  <dcterms:modified xsi:type="dcterms:W3CDTF">2015-03-24T12:00:00Z</dcterms:modified>
</cp:coreProperties>
</file>